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86" w:rsidRDefault="00D60486" w:rsidP="00D60486">
      <w:pPr>
        <w:jc w:val="both"/>
        <w:rPr>
          <w:rFonts w:cstheme="minorHAnsi"/>
          <w:sz w:val="24"/>
          <w:szCs w:val="24"/>
        </w:rPr>
      </w:pPr>
      <w:r>
        <w:rPr>
          <w:rFonts w:cstheme="minorHAnsi"/>
          <w:sz w:val="24"/>
          <w:szCs w:val="24"/>
        </w:rPr>
        <w:t>Material Removed 21/08/15</w:t>
      </w:r>
    </w:p>
    <w:p w:rsidR="00D60486" w:rsidRDefault="00D60486" w:rsidP="00D60486">
      <w:pPr>
        <w:jc w:val="both"/>
        <w:rPr>
          <w:rFonts w:cstheme="minorHAnsi"/>
          <w:sz w:val="24"/>
          <w:szCs w:val="24"/>
        </w:rPr>
      </w:pPr>
    </w:p>
    <w:p w:rsidR="00D60486" w:rsidRDefault="00D60486" w:rsidP="00D60486">
      <w:pPr>
        <w:jc w:val="both"/>
        <w:rPr>
          <w:rFonts w:cstheme="minorHAnsi"/>
          <w:sz w:val="24"/>
          <w:szCs w:val="24"/>
        </w:rPr>
      </w:pPr>
    </w:p>
    <w:p w:rsidR="00D60486" w:rsidRPr="003A2EA9" w:rsidRDefault="00D60486" w:rsidP="00D60486">
      <w:pPr>
        <w:jc w:val="both"/>
        <w:rPr>
          <w:rFonts w:cstheme="minorHAnsi"/>
          <w:sz w:val="24"/>
          <w:szCs w:val="24"/>
        </w:rPr>
      </w:pPr>
      <w:r w:rsidRPr="008D1C74">
        <w:rPr>
          <w:rFonts w:cstheme="minorHAnsi"/>
          <w:sz w:val="24"/>
          <w:szCs w:val="24"/>
        </w:rPr>
        <w:t>Record (2005)</w:t>
      </w:r>
      <w:r>
        <w:rPr>
          <w:rFonts w:cstheme="minorHAnsi"/>
          <w:sz w:val="24"/>
          <w:szCs w:val="24"/>
        </w:rPr>
        <w:t xml:space="preserve"> has</w:t>
      </w:r>
      <w:r w:rsidRPr="008D1C74">
        <w:rPr>
          <w:rFonts w:cstheme="minorHAnsi"/>
          <w:sz w:val="24"/>
          <w:szCs w:val="24"/>
        </w:rPr>
        <w:t xml:space="preserve"> explore</w:t>
      </w:r>
      <w:r>
        <w:rPr>
          <w:rFonts w:cstheme="minorHAnsi"/>
          <w:sz w:val="24"/>
          <w:szCs w:val="24"/>
        </w:rPr>
        <w:t>d</w:t>
      </w:r>
      <w:r w:rsidRPr="003D2AAA">
        <w:rPr>
          <w:rFonts w:cstheme="minorHAnsi"/>
          <w:sz w:val="24"/>
          <w:szCs w:val="24"/>
        </w:rPr>
        <w:t xml:space="preserve"> the need for the development and deployment of virtual learning environments (VLE’s), which provide adequate training in developing the art of fault finding on a variety of electronic circuits for first year electronic undergraduate Students</w:t>
      </w:r>
      <w:r>
        <w:rPr>
          <w:rFonts w:cstheme="minorHAnsi"/>
          <w:sz w:val="24"/>
          <w:szCs w:val="24"/>
        </w:rPr>
        <w:t xml:space="preserve">. </w:t>
      </w:r>
      <w:r w:rsidRPr="00740AEA">
        <w:rPr>
          <w:rFonts w:cstheme="minorHAnsi"/>
          <w:b/>
          <w:sz w:val="24"/>
          <w:szCs w:val="24"/>
        </w:rPr>
        <w:t>What were his findings?</w:t>
      </w:r>
      <w:r w:rsidRPr="003D2AAA">
        <w:rPr>
          <w:rFonts w:cstheme="minorHAnsi"/>
          <w:sz w:val="24"/>
          <w:szCs w:val="24"/>
        </w:rPr>
        <w:t xml:space="preserve"> </w:t>
      </w:r>
    </w:p>
    <w:p w:rsidR="00D60486" w:rsidRPr="003A2EA9" w:rsidRDefault="00D60486" w:rsidP="00D60486">
      <w:pPr>
        <w:jc w:val="both"/>
        <w:rPr>
          <w:rFonts w:cstheme="minorHAnsi"/>
          <w:sz w:val="24"/>
          <w:szCs w:val="24"/>
        </w:rPr>
      </w:pPr>
      <w:r w:rsidRPr="003A2EA9">
        <w:rPr>
          <w:rFonts w:cstheme="minorHAnsi"/>
          <w:noProof/>
          <w:sz w:val="24"/>
          <w:szCs w:val="24"/>
          <w:lang w:eastAsia="en-IE"/>
        </w:rPr>
        <w:t xml:space="preserve">+   </w:t>
      </w:r>
      <w:r w:rsidRPr="003A2EA9">
        <w:rPr>
          <w:rFonts w:cstheme="minorHAnsi"/>
          <w:noProof/>
          <w:sz w:val="24"/>
          <w:szCs w:val="24"/>
          <w:lang w:eastAsia="en-IE"/>
        </w:rPr>
        <w:drawing>
          <wp:inline distT="0" distB="0" distL="0" distR="0" wp14:anchorId="429F9228" wp14:editId="7EB6F240">
            <wp:extent cx="5724523" cy="382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6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833724"/>
                    </a:xfrm>
                    <a:prstGeom prst="rect">
                      <a:avLst/>
                    </a:prstGeom>
                  </pic:spPr>
                </pic:pic>
              </a:graphicData>
            </a:graphic>
          </wp:inline>
        </w:drawing>
      </w:r>
    </w:p>
    <w:p w:rsidR="00D60486" w:rsidRPr="003A2EA9" w:rsidRDefault="00D60486" w:rsidP="00D60486">
      <w:pPr>
        <w:jc w:val="both"/>
        <w:rPr>
          <w:rFonts w:cstheme="minorHAnsi"/>
          <w:b/>
          <w:sz w:val="24"/>
          <w:szCs w:val="24"/>
        </w:rPr>
      </w:pPr>
      <w:r w:rsidRPr="003A2EA9">
        <w:rPr>
          <w:rFonts w:cstheme="minorHAnsi"/>
          <w:b/>
          <w:sz w:val="24"/>
          <w:szCs w:val="24"/>
        </w:rPr>
        <w:t xml:space="preserve">Figure </w:t>
      </w:r>
      <w:r>
        <w:rPr>
          <w:rFonts w:cstheme="minorHAnsi"/>
          <w:b/>
          <w:sz w:val="24"/>
          <w:szCs w:val="24"/>
        </w:rPr>
        <w:t>6</w:t>
      </w:r>
      <w:r w:rsidRPr="003A2EA9">
        <w:rPr>
          <w:rFonts w:cstheme="minorHAnsi"/>
          <w:b/>
          <w:sz w:val="24"/>
          <w:szCs w:val="24"/>
        </w:rPr>
        <w:t>:</w:t>
      </w:r>
      <w:r w:rsidRPr="003A2EA9">
        <w:rPr>
          <w:rFonts w:cstheme="minorHAnsi"/>
          <w:sz w:val="24"/>
          <w:szCs w:val="24"/>
        </w:rPr>
        <w:t xml:space="preserve"> eLearning Resource: a 3-dimensional cut-out explains the </w:t>
      </w:r>
      <w:r w:rsidRPr="003A2EA9">
        <w:rPr>
          <w:lang w:val="en-US"/>
        </w:rPr>
        <w:t>working of AC Generator</w:t>
      </w:r>
    </w:p>
    <w:p w:rsidR="00750BDB" w:rsidRDefault="00750BDB"/>
    <w:p w:rsidR="00070334" w:rsidRDefault="00070334"/>
    <w:p w:rsidR="00E639A5" w:rsidRDefault="00E639A5" w:rsidP="00070334">
      <w:pPr>
        <w:jc w:val="both"/>
        <w:rPr>
          <w:rFonts w:cstheme="minorHAnsi"/>
          <w:b/>
          <w:sz w:val="24"/>
          <w:szCs w:val="24"/>
        </w:rPr>
      </w:pPr>
    </w:p>
    <w:p w:rsidR="00E639A5" w:rsidRDefault="00E639A5" w:rsidP="00070334">
      <w:pPr>
        <w:jc w:val="both"/>
        <w:rPr>
          <w:rFonts w:cstheme="minorHAnsi"/>
          <w:b/>
          <w:sz w:val="24"/>
          <w:szCs w:val="24"/>
        </w:rPr>
      </w:pPr>
    </w:p>
    <w:p w:rsidR="00E639A5" w:rsidRDefault="00E639A5" w:rsidP="00070334">
      <w:pPr>
        <w:jc w:val="both"/>
        <w:rPr>
          <w:rFonts w:cstheme="minorHAnsi"/>
          <w:b/>
          <w:sz w:val="24"/>
          <w:szCs w:val="24"/>
        </w:rPr>
      </w:pPr>
    </w:p>
    <w:p w:rsidR="00E639A5" w:rsidRDefault="00E639A5" w:rsidP="00070334">
      <w:pPr>
        <w:jc w:val="both"/>
        <w:rPr>
          <w:rFonts w:cstheme="minorHAnsi"/>
          <w:b/>
          <w:sz w:val="24"/>
          <w:szCs w:val="24"/>
        </w:rPr>
      </w:pPr>
    </w:p>
    <w:p w:rsidR="00E639A5" w:rsidRDefault="00E639A5" w:rsidP="00070334">
      <w:pPr>
        <w:jc w:val="both"/>
        <w:rPr>
          <w:rFonts w:cstheme="minorHAnsi"/>
          <w:b/>
          <w:sz w:val="24"/>
          <w:szCs w:val="24"/>
        </w:rPr>
      </w:pPr>
    </w:p>
    <w:p w:rsidR="00E639A5" w:rsidRDefault="00E639A5" w:rsidP="00070334">
      <w:pPr>
        <w:jc w:val="both"/>
        <w:rPr>
          <w:rFonts w:cstheme="minorHAnsi"/>
          <w:b/>
          <w:sz w:val="24"/>
          <w:szCs w:val="24"/>
        </w:rPr>
      </w:pPr>
    </w:p>
    <w:p w:rsidR="00070334" w:rsidRPr="003A2EA9" w:rsidRDefault="00070334" w:rsidP="00070334">
      <w:pPr>
        <w:jc w:val="both"/>
        <w:rPr>
          <w:rFonts w:cstheme="minorHAnsi"/>
          <w:sz w:val="24"/>
          <w:szCs w:val="24"/>
        </w:rPr>
      </w:pPr>
      <w:r w:rsidRPr="003A2EA9">
        <w:rPr>
          <w:rFonts w:cstheme="minorHAnsi"/>
          <w:b/>
          <w:sz w:val="24"/>
          <w:szCs w:val="24"/>
        </w:rPr>
        <w:t>Figure 8:</w:t>
      </w:r>
      <w:r w:rsidRPr="003A2EA9">
        <w:rPr>
          <w:rFonts w:cstheme="minorHAnsi"/>
          <w:sz w:val="24"/>
          <w:szCs w:val="24"/>
        </w:rPr>
        <w:t xml:space="preserve"> eLearning Resource: The Electronics Quiz</w:t>
      </w:r>
    </w:p>
    <w:p w:rsidR="00E639A5" w:rsidRDefault="00E639A5">
      <w:pPr>
        <w:rPr>
          <w:noProof/>
          <w:lang w:eastAsia="en-IE"/>
        </w:rPr>
      </w:pPr>
    </w:p>
    <w:p w:rsidR="00E639A5" w:rsidRDefault="00E639A5" w:rsidP="00E639A5">
      <w:pPr>
        <w:jc w:val="both"/>
        <w:rPr>
          <w:rFonts w:cstheme="minorHAnsi"/>
          <w:b/>
          <w:sz w:val="24"/>
          <w:szCs w:val="24"/>
        </w:rPr>
      </w:pPr>
      <w:r w:rsidRPr="003A2EA9">
        <w:rPr>
          <w:noProof/>
          <w:lang w:eastAsia="en-IE"/>
        </w:rPr>
        <w:drawing>
          <wp:inline distT="0" distB="0" distL="0" distR="0" wp14:anchorId="45E3A3F3" wp14:editId="4915842F">
            <wp:extent cx="5724525" cy="4705350"/>
            <wp:effectExtent l="0" t="0" r="9525"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7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711091"/>
                    </a:xfrm>
                    <a:prstGeom prst="rect">
                      <a:avLst/>
                    </a:prstGeom>
                  </pic:spPr>
                </pic:pic>
              </a:graphicData>
            </a:graphic>
          </wp:inline>
        </w:drawing>
      </w:r>
      <w:r w:rsidRPr="00E639A5">
        <w:rPr>
          <w:rFonts w:cstheme="minorHAnsi"/>
          <w:b/>
          <w:sz w:val="24"/>
          <w:szCs w:val="24"/>
        </w:rPr>
        <w:t xml:space="preserve"> </w:t>
      </w:r>
    </w:p>
    <w:p w:rsidR="00E639A5" w:rsidRDefault="00E639A5" w:rsidP="00E639A5">
      <w:pPr>
        <w:jc w:val="both"/>
        <w:rPr>
          <w:rFonts w:cstheme="minorHAnsi"/>
          <w:b/>
          <w:sz w:val="24"/>
          <w:szCs w:val="24"/>
        </w:rPr>
      </w:pPr>
    </w:p>
    <w:p w:rsidR="00E639A5" w:rsidRDefault="00E639A5" w:rsidP="00E639A5">
      <w:pPr>
        <w:jc w:val="both"/>
        <w:rPr>
          <w:rFonts w:cstheme="minorHAnsi"/>
          <w:b/>
          <w:sz w:val="24"/>
          <w:szCs w:val="24"/>
        </w:rPr>
      </w:pPr>
    </w:p>
    <w:p w:rsidR="00E639A5" w:rsidRDefault="00E639A5" w:rsidP="00E639A5">
      <w:pPr>
        <w:jc w:val="both"/>
        <w:rPr>
          <w:rFonts w:cstheme="minorHAnsi"/>
          <w:b/>
          <w:sz w:val="24"/>
          <w:szCs w:val="24"/>
        </w:rPr>
      </w:pPr>
    </w:p>
    <w:p w:rsidR="00E639A5" w:rsidRDefault="00E639A5" w:rsidP="00E639A5">
      <w:pPr>
        <w:jc w:val="both"/>
        <w:rPr>
          <w:rFonts w:cstheme="minorHAnsi"/>
          <w:b/>
          <w:sz w:val="24"/>
          <w:szCs w:val="24"/>
        </w:rPr>
      </w:pPr>
    </w:p>
    <w:p w:rsidR="00E639A5" w:rsidRDefault="00E639A5" w:rsidP="00E639A5">
      <w:pPr>
        <w:jc w:val="both"/>
        <w:rPr>
          <w:rFonts w:cstheme="minorHAnsi"/>
          <w:b/>
          <w:sz w:val="24"/>
          <w:szCs w:val="24"/>
        </w:rPr>
      </w:pPr>
    </w:p>
    <w:p w:rsidR="00E639A5" w:rsidRDefault="00E639A5" w:rsidP="00E639A5">
      <w:pPr>
        <w:jc w:val="both"/>
        <w:rPr>
          <w:rFonts w:cstheme="minorHAnsi"/>
          <w:b/>
          <w:sz w:val="24"/>
          <w:szCs w:val="24"/>
        </w:rPr>
      </w:pPr>
    </w:p>
    <w:p w:rsidR="00E639A5" w:rsidRDefault="00E639A5" w:rsidP="00E639A5">
      <w:pPr>
        <w:jc w:val="both"/>
        <w:rPr>
          <w:rFonts w:cstheme="minorHAnsi"/>
          <w:b/>
          <w:sz w:val="24"/>
          <w:szCs w:val="24"/>
        </w:rPr>
      </w:pPr>
    </w:p>
    <w:p w:rsidR="00E639A5" w:rsidRDefault="00E639A5" w:rsidP="00E639A5">
      <w:pPr>
        <w:jc w:val="both"/>
        <w:rPr>
          <w:rFonts w:cstheme="minorHAnsi"/>
          <w:b/>
          <w:sz w:val="24"/>
          <w:szCs w:val="24"/>
        </w:rPr>
      </w:pPr>
    </w:p>
    <w:p w:rsidR="00E639A5" w:rsidRDefault="00E639A5" w:rsidP="00E639A5">
      <w:pPr>
        <w:jc w:val="both"/>
        <w:rPr>
          <w:rFonts w:cstheme="minorHAnsi"/>
          <w:b/>
          <w:sz w:val="24"/>
          <w:szCs w:val="24"/>
        </w:rPr>
      </w:pPr>
    </w:p>
    <w:p w:rsidR="00E639A5" w:rsidRDefault="00E639A5" w:rsidP="00E639A5">
      <w:pPr>
        <w:jc w:val="both"/>
        <w:rPr>
          <w:rFonts w:cstheme="minorHAnsi"/>
          <w:b/>
          <w:sz w:val="24"/>
          <w:szCs w:val="24"/>
        </w:rPr>
      </w:pPr>
    </w:p>
    <w:p w:rsidR="00E639A5" w:rsidRDefault="00E639A5" w:rsidP="00E639A5">
      <w:pPr>
        <w:jc w:val="both"/>
        <w:rPr>
          <w:rFonts w:cstheme="minorHAnsi"/>
          <w:b/>
          <w:sz w:val="24"/>
          <w:szCs w:val="24"/>
        </w:rPr>
      </w:pPr>
    </w:p>
    <w:p w:rsidR="00E639A5" w:rsidRPr="00E639A5" w:rsidRDefault="00E639A5" w:rsidP="00E639A5">
      <w:pPr>
        <w:jc w:val="both"/>
        <w:rPr>
          <w:rFonts w:cstheme="minorHAnsi"/>
          <w:sz w:val="24"/>
          <w:szCs w:val="24"/>
        </w:rPr>
      </w:pPr>
      <w:r w:rsidRPr="00E639A5">
        <w:rPr>
          <w:rFonts w:cstheme="minorHAnsi"/>
          <w:b/>
          <w:sz w:val="24"/>
          <w:szCs w:val="24"/>
        </w:rPr>
        <w:t>Figure 9:</w:t>
      </w:r>
      <w:r w:rsidRPr="00E639A5">
        <w:rPr>
          <w:rFonts w:cstheme="minorHAnsi"/>
          <w:sz w:val="24"/>
          <w:szCs w:val="24"/>
        </w:rPr>
        <w:t xml:space="preserve"> eLearning Resource: The Electronics Quiz</w:t>
      </w:r>
    </w:p>
    <w:p w:rsidR="00FB5C4A" w:rsidRDefault="00FB5C4A">
      <w:r w:rsidRPr="003A2EA9">
        <w:rPr>
          <w:rFonts w:cstheme="minorHAnsi"/>
          <w:b/>
          <w:noProof/>
          <w:sz w:val="24"/>
          <w:szCs w:val="24"/>
          <w:lang w:eastAsia="en-IE"/>
        </w:rPr>
        <w:drawing>
          <wp:inline distT="0" distB="0" distL="0" distR="0" wp14:anchorId="53E51463" wp14:editId="164BFA07">
            <wp:extent cx="5543550" cy="33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84).png"/>
                    <pic:cNvPicPr/>
                  </pic:nvPicPr>
                  <pic:blipFill rotWithShape="1">
                    <a:blip r:embed="rId7" cstate="print">
                      <a:extLst>
                        <a:ext uri="{28A0092B-C50C-407E-A947-70E740481C1C}">
                          <a14:useLocalDpi xmlns:a14="http://schemas.microsoft.com/office/drawing/2010/main" val="0"/>
                        </a:ext>
                      </a:extLst>
                    </a:blip>
                    <a:srcRect l="18412" t="11345" r="20115" b="11345"/>
                    <a:stretch/>
                  </pic:blipFill>
                  <pic:spPr bwMode="auto">
                    <a:xfrm>
                      <a:off x="0" y="0"/>
                      <a:ext cx="5576764" cy="3411216"/>
                    </a:xfrm>
                    <a:prstGeom prst="rect">
                      <a:avLst/>
                    </a:prstGeom>
                    <a:ln>
                      <a:noFill/>
                    </a:ln>
                    <a:extLst>
                      <a:ext uri="{53640926-AAD7-44D8-BBD7-CCE9431645EC}">
                        <a14:shadowObscured xmlns:a14="http://schemas.microsoft.com/office/drawing/2010/main"/>
                      </a:ext>
                    </a:extLst>
                  </pic:spPr>
                </pic:pic>
              </a:graphicData>
            </a:graphic>
          </wp:inline>
        </w:drawing>
      </w:r>
    </w:p>
    <w:p w:rsidR="0066461B" w:rsidRDefault="0066461B">
      <w:pPr>
        <w:rPr>
          <w:rFonts w:ascii="Calibri" w:eastAsia="Calibri" w:hAnsi="Calibri" w:cs="Times New Roman"/>
          <w:sz w:val="24"/>
          <w:szCs w:val="24"/>
        </w:rPr>
      </w:pPr>
    </w:p>
    <w:p w:rsidR="0066461B" w:rsidRDefault="0066461B">
      <w:pPr>
        <w:rPr>
          <w:rFonts w:ascii="Calibri" w:eastAsia="Calibri" w:hAnsi="Calibri" w:cs="Times New Roman"/>
          <w:sz w:val="24"/>
          <w:szCs w:val="24"/>
        </w:rPr>
      </w:pPr>
    </w:p>
    <w:p w:rsidR="0066461B" w:rsidRDefault="0066461B">
      <w:pPr>
        <w:rPr>
          <w:rFonts w:ascii="Calibri" w:eastAsia="Calibri" w:hAnsi="Calibri" w:cs="Times New Roman"/>
          <w:sz w:val="24"/>
          <w:szCs w:val="24"/>
        </w:rPr>
      </w:pPr>
      <w:r w:rsidRPr="003A2EA9">
        <w:rPr>
          <w:rFonts w:ascii="Calibri" w:eastAsia="Calibri" w:hAnsi="Calibri" w:cs="Times New Roman"/>
          <w:sz w:val="24"/>
          <w:szCs w:val="24"/>
        </w:rPr>
        <w:t>Further reading argued that a more rigorous design and development approach makes sense in certain circumstances, such as when learners must be able to perform critical skills with great accuracy</w:t>
      </w:r>
      <w:r w:rsidRPr="00D970CC">
        <w:t xml:space="preserve"> </w:t>
      </w:r>
      <w:r w:rsidRPr="00D970CC">
        <w:rPr>
          <w:rFonts w:ascii="Calibri" w:eastAsia="Calibri" w:hAnsi="Calibri" w:cs="Times New Roman"/>
          <w:sz w:val="24"/>
          <w:szCs w:val="24"/>
        </w:rPr>
        <w:t>Gagne, (2005)</w:t>
      </w:r>
      <w:r>
        <w:rPr>
          <w:rFonts w:ascii="Calibri" w:eastAsia="Calibri" w:hAnsi="Calibri" w:cs="Times New Roman"/>
          <w:sz w:val="24"/>
          <w:szCs w:val="24"/>
        </w:rPr>
        <w:t>. Deleted from P15</w:t>
      </w:r>
    </w:p>
    <w:p w:rsidR="0066461B" w:rsidRDefault="0066461B">
      <w:pPr>
        <w:rPr>
          <w:rFonts w:ascii="Calibri" w:eastAsia="Calibri" w:hAnsi="Calibri" w:cs="Times New Roman"/>
          <w:sz w:val="24"/>
          <w:szCs w:val="24"/>
        </w:rPr>
      </w:pPr>
    </w:p>
    <w:p w:rsidR="002678A0" w:rsidRDefault="002678A0" w:rsidP="002678A0">
      <w:pPr>
        <w:rPr>
          <w:rFonts w:ascii="Calibri" w:eastAsia="Calibri" w:hAnsi="Calibri" w:cs="Times New Roman"/>
          <w:sz w:val="24"/>
          <w:szCs w:val="24"/>
        </w:rPr>
      </w:pPr>
      <w:r w:rsidRPr="003A2EA9">
        <w:rPr>
          <w:rFonts w:ascii="Calibri" w:eastAsia="Calibri" w:hAnsi="Calibri" w:cs="Times New Roman"/>
          <w:sz w:val="24"/>
          <w:szCs w:val="24"/>
        </w:rPr>
        <w:t xml:space="preserve">The degree of control the students had with navigation throughout the app, was in the researcher’s opinion an area that could have been refined; this came through as part of the usability evaluation carried out by an experienced instructional designer who observed that a main menu would have simplified navigation and resulted in a better interface by providing a linear menu structure with links to each module. The students had already used and evaluated the eResource by this stage and did not mention this as a barrier to their learning, nor did the </w:t>
      </w:r>
      <w:r>
        <w:rPr>
          <w:rFonts w:ascii="Calibri" w:eastAsia="Calibri" w:hAnsi="Calibri" w:cs="Times New Roman"/>
          <w:sz w:val="24"/>
          <w:szCs w:val="24"/>
        </w:rPr>
        <w:t>t</w:t>
      </w:r>
      <w:r w:rsidRPr="003A2EA9">
        <w:rPr>
          <w:rFonts w:ascii="Calibri" w:eastAsia="Calibri" w:hAnsi="Calibri" w:cs="Times New Roman"/>
          <w:sz w:val="24"/>
          <w:szCs w:val="24"/>
        </w:rPr>
        <w:t>eacher observe this as an issue.</w:t>
      </w:r>
      <w:r>
        <w:rPr>
          <w:rFonts w:ascii="Calibri" w:eastAsia="Calibri" w:hAnsi="Calibri" w:cs="Times New Roman"/>
          <w:sz w:val="24"/>
          <w:szCs w:val="24"/>
        </w:rPr>
        <w:t xml:space="preserve"> </w:t>
      </w:r>
      <w:r w:rsidRPr="0078245B">
        <w:rPr>
          <w:rFonts w:ascii="Calibri" w:eastAsia="Calibri" w:hAnsi="Calibri" w:cs="Times New Roman"/>
          <w:b/>
          <w:sz w:val="24"/>
          <w:szCs w:val="24"/>
        </w:rPr>
        <w:t xml:space="preserve">Mark </w:t>
      </w:r>
      <w:proofErr w:type="gramStart"/>
      <w:r>
        <w:rPr>
          <w:rFonts w:ascii="Calibri" w:eastAsia="Calibri" w:hAnsi="Calibri" w:cs="Times New Roman"/>
          <w:b/>
          <w:sz w:val="24"/>
          <w:szCs w:val="24"/>
        </w:rPr>
        <w:t>–</w:t>
      </w:r>
      <w:r w:rsidRPr="0078245B">
        <w:rPr>
          <w:rFonts w:ascii="Calibri" w:eastAsia="Calibri" w:hAnsi="Calibri" w:cs="Times New Roman"/>
          <w:b/>
          <w:sz w:val="24"/>
          <w:szCs w:val="24"/>
        </w:rPr>
        <w:t xml:space="preserve"> </w:t>
      </w:r>
      <w:r w:rsidRPr="00EA494A">
        <w:rPr>
          <w:sz w:val="24"/>
          <w:szCs w:val="24"/>
        </w:rPr>
        <w:t>.</w:t>
      </w:r>
      <w:proofErr w:type="gramEnd"/>
      <w:r w:rsidRPr="00EA494A">
        <w:rPr>
          <w:sz w:val="24"/>
          <w:szCs w:val="24"/>
        </w:rPr>
        <w:t xml:space="preserve"> </w:t>
      </w:r>
      <w:r w:rsidRPr="00EA494A">
        <w:rPr>
          <w:rFonts w:eastAsia="Calibri" w:cs="Times New Roman"/>
          <w:sz w:val="24"/>
          <w:szCs w:val="24"/>
        </w:rPr>
        <w:t xml:space="preserve"> </w:t>
      </w:r>
      <w:r w:rsidRPr="00740AEA">
        <w:rPr>
          <w:rFonts w:ascii="Calibri" w:eastAsia="Calibri" w:hAnsi="Calibri" w:cs="Times New Roman"/>
          <w:b/>
          <w:sz w:val="24"/>
          <w:szCs w:val="24"/>
        </w:rPr>
        <w:t>Mark - Discuss this point in relation to literature here.</w:t>
      </w:r>
      <w:r>
        <w:rPr>
          <w:rFonts w:ascii="Calibri" w:eastAsia="Calibri" w:hAnsi="Calibri" w:cs="Times New Roman"/>
          <w:b/>
          <w:sz w:val="24"/>
          <w:szCs w:val="24"/>
        </w:rPr>
        <w:t xml:space="preserve">  </w:t>
      </w:r>
      <w:r>
        <w:rPr>
          <w:rFonts w:ascii="Calibri" w:eastAsia="Calibri" w:hAnsi="Calibri" w:cs="Times New Roman"/>
          <w:sz w:val="24"/>
          <w:szCs w:val="24"/>
        </w:rPr>
        <w:t>Deleted from P21</w:t>
      </w:r>
    </w:p>
    <w:p w:rsidR="002678A0" w:rsidRPr="00740AEA" w:rsidRDefault="002678A0" w:rsidP="002678A0">
      <w:pPr>
        <w:jc w:val="both"/>
        <w:rPr>
          <w:rFonts w:ascii="Calibri" w:eastAsia="Calibri" w:hAnsi="Calibri" w:cs="Times New Roman"/>
          <w:b/>
          <w:sz w:val="24"/>
          <w:szCs w:val="24"/>
        </w:rPr>
      </w:pPr>
    </w:p>
    <w:p w:rsidR="002678A0" w:rsidRDefault="00C7414B" w:rsidP="002678A0">
      <w:pPr>
        <w:jc w:val="both"/>
        <w:rPr>
          <w:rFonts w:ascii="Calibri" w:eastAsia="Calibri" w:hAnsi="Calibri" w:cs="Times New Roman"/>
          <w:b/>
          <w:sz w:val="24"/>
          <w:szCs w:val="24"/>
        </w:rPr>
      </w:pPr>
      <w:r>
        <w:rPr>
          <w:rFonts w:ascii="Calibri" w:eastAsia="Calibri" w:hAnsi="Calibri" w:cs="Times New Roman"/>
          <w:sz w:val="24"/>
          <w:szCs w:val="24"/>
        </w:rPr>
        <w:lastRenderedPageBreak/>
        <w:t>T</w:t>
      </w:r>
      <w:r w:rsidRPr="003A2EA9">
        <w:rPr>
          <w:rFonts w:ascii="Calibri" w:eastAsia="Calibri" w:hAnsi="Calibri" w:cs="Times New Roman"/>
          <w:sz w:val="24"/>
          <w:szCs w:val="24"/>
        </w:rPr>
        <w:t xml:space="preserve">here is </w:t>
      </w:r>
      <w:r>
        <w:rPr>
          <w:rFonts w:ascii="Calibri" w:eastAsia="Calibri" w:hAnsi="Calibri" w:cs="Times New Roman"/>
          <w:sz w:val="24"/>
          <w:szCs w:val="24"/>
        </w:rPr>
        <w:t xml:space="preserve">some </w:t>
      </w:r>
      <w:r w:rsidRPr="003A2EA9">
        <w:rPr>
          <w:rFonts w:ascii="Calibri" w:eastAsia="Calibri" w:hAnsi="Calibri" w:cs="Times New Roman"/>
          <w:sz w:val="24"/>
          <w:szCs w:val="24"/>
        </w:rPr>
        <w:t>difficulty in quantifying this</w:t>
      </w:r>
      <w:r>
        <w:rPr>
          <w:rFonts w:ascii="Calibri" w:eastAsia="Calibri" w:hAnsi="Calibri" w:cs="Times New Roman"/>
          <w:sz w:val="24"/>
          <w:szCs w:val="24"/>
        </w:rPr>
        <w:t xml:space="preserve"> clearly because i</w:t>
      </w:r>
      <w:r w:rsidRPr="003A2EA9">
        <w:rPr>
          <w:rFonts w:ascii="Calibri" w:eastAsia="Calibri" w:hAnsi="Calibri" w:cs="Times New Roman"/>
          <w:sz w:val="24"/>
          <w:szCs w:val="24"/>
        </w:rPr>
        <w:t xml:space="preserve">nitially the students were already immersed in developing this skill on their </w:t>
      </w:r>
      <w:r>
        <w:rPr>
          <w:rFonts w:ascii="Calibri" w:eastAsia="Calibri" w:hAnsi="Calibri" w:cs="Times New Roman"/>
          <w:sz w:val="24"/>
          <w:szCs w:val="24"/>
        </w:rPr>
        <w:t>programme</w:t>
      </w:r>
      <w:r w:rsidRPr="003A2EA9">
        <w:rPr>
          <w:rFonts w:ascii="Calibri" w:eastAsia="Calibri" w:hAnsi="Calibri" w:cs="Times New Roman"/>
          <w:sz w:val="24"/>
          <w:szCs w:val="24"/>
        </w:rPr>
        <w:t>, and in acquiring a threshold concept, it is difficult to precisely calculate how much extra learning the eResource contributed.</w:t>
      </w:r>
      <w:r>
        <w:rPr>
          <w:rFonts w:ascii="Calibri" w:eastAsia="Calibri" w:hAnsi="Calibri" w:cs="Times New Roman"/>
          <w:sz w:val="24"/>
          <w:szCs w:val="24"/>
        </w:rPr>
        <w:t xml:space="preserve"> Deleted from P24</w:t>
      </w:r>
    </w:p>
    <w:p w:rsidR="0066461B" w:rsidRDefault="006F2D97" w:rsidP="006F2D97">
      <w:pPr>
        <w:jc w:val="both"/>
        <w:rPr>
          <w:rFonts w:ascii="Calibri" w:eastAsia="Calibri" w:hAnsi="Calibri" w:cs="Times New Roman"/>
          <w:sz w:val="24"/>
          <w:szCs w:val="24"/>
        </w:rPr>
      </w:pPr>
      <w:r>
        <w:rPr>
          <w:rFonts w:cstheme="minorHAnsi"/>
          <w:sz w:val="24"/>
          <w:szCs w:val="24"/>
        </w:rPr>
        <w:t xml:space="preserve">The authors observe that </w:t>
      </w:r>
      <w:r w:rsidRPr="003A2EA9">
        <w:rPr>
          <w:rFonts w:cstheme="minorHAnsi"/>
          <w:sz w:val="24"/>
          <w:szCs w:val="24"/>
        </w:rPr>
        <w:t>younger students</w:t>
      </w:r>
      <w:r>
        <w:rPr>
          <w:rFonts w:cstheme="minorHAnsi"/>
          <w:sz w:val="24"/>
          <w:szCs w:val="24"/>
        </w:rPr>
        <w:t xml:space="preserve"> </w:t>
      </w:r>
      <w:r w:rsidRPr="003A2EA9">
        <w:rPr>
          <w:rFonts w:cstheme="minorHAnsi"/>
          <w:sz w:val="24"/>
          <w:szCs w:val="24"/>
        </w:rPr>
        <w:t>face greater challenges because their visualization and cognitive capabilities are in a formative stage</w:t>
      </w:r>
      <w:r>
        <w:rPr>
          <w:rFonts w:cstheme="minorHAnsi"/>
          <w:sz w:val="24"/>
          <w:szCs w:val="24"/>
        </w:rPr>
        <w:t xml:space="preserve">. </w:t>
      </w:r>
      <w:r>
        <w:rPr>
          <w:rFonts w:ascii="Calibri" w:eastAsia="Calibri" w:hAnsi="Calibri" w:cs="Times New Roman"/>
          <w:sz w:val="24"/>
          <w:szCs w:val="24"/>
        </w:rPr>
        <w:t>Deleted from P6</w:t>
      </w:r>
    </w:p>
    <w:p w:rsidR="00EC05E9" w:rsidRDefault="00EC05E9" w:rsidP="006F2D97">
      <w:pPr>
        <w:jc w:val="both"/>
        <w:rPr>
          <w:rFonts w:ascii="Calibri" w:eastAsia="Calibri" w:hAnsi="Calibri" w:cs="Times New Roman"/>
          <w:sz w:val="24"/>
          <w:szCs w:val="24"/>
        </w:rPr>
      </w:pPr>
    </w:p>
    <w:p w:rsidR="00EC05E9" w:rsidRDefault="00EC05E9" w:rsidP="00EC05E9">
      <w:pPr>
        <w:jc w:val="both"/>
        <w:rPr>
          <w:rFonts w:ascii="Calibri" w:eastAsia="Calibri" w:hAnsi="Calibri" w:cs="Times New Roman"/>
          <w:sz w:val="24"/>
          <w:szCs w:val="24"/>
        </w:rPr>
      </w:pPr>
      <w:r w:rsidRPr="003A2EA9">
        <w:rPr>
          <w:rFonts w:cstheme="minorHAnsi"/>
          <w:sz w:val="24"/>
          <w:szCs w:val="24"/>
        </w:rPr>
        <w:t xml:space="preserve">For the renewable energy sector, the </w:t>
      </w:r>
      <w:r w:rsidRPr="002E3A28">
        <w:rPr>
          <w:rFonts w:cstheme="minorHAnsi"/>
          <w:sz w:val="24"/>
          <w:szCs w:val="24"/>
        </w:rPr>
        <w:t>Forfas (2010) report “</w:t>
      </w:r>
      <w:r w:rsidRPr="003A2EA9">
        <w:rPr>
          <w:rFonts w:cstheme="minorHAnsi"/>
          <w:sz w:val="24"/>
          <w:szCs w:val="24"/>
        </w:rPr>
        <w:t xml:space="preserve">Future Skills Needs of Enterprise within the Green Economy in Ireland” highlighted the current and future need for Electrical/Electronic engineers and technicians to oversee the development of the electricity grid into a ‘smart distribution network’, using a combination of electrical engineering and ICT </w:t>
      </w:r>
      <w:r w:rsidRPr="00E57680">
        <w:rPr>
          <w:rFonts w:cstheme="minorHAnsi"/>
          <w:sz w:val="24"/>
          <w:szCs w:val="24"/>
        </w:rPr>
        <w:t>skills</w:t>
      </w:r>
      <w:r>
        <w:rPr>
          <w:rFonts w:cstheme="minorHAnsi"/>
          <w:sz w:val="24"/>
          <w:szCs w:val="24"/>
        </w:rPr>
        <w:t xml:space="preserve">. </w:t>
      </w:r>
      <w:r>
        <w:rPr>
          <w:rFonts w:ascii="Calibri" w:eastAsia="Calibri" w:hAnsi="Calibri" w:cs="Times New Roman"/>
          <w:sz w:val="24"/>
          <w:szCs w:val="24"/>
        </w:rPr>
        <w:t>Deleted from P4</w:t>
      </w:r>
    </w:p>
    <w:p w:rsidR="00C07089" w:rsidRDefault="00C07089" w:rsidP="00EC05E9">
      <w:pPr>
        <w:jc w:val="both"/>
        <w:rPr>
          <w:rFonts w:ascii="Calibri" w:eastAsia="Calibri" w:hAnsi="Calibri" w:cs="Times New Roman"/>
          <w:sz w:val="24"/>
          <w:szCs w:val="24"/>
        </w:rPr>
      </w:pPr>
    </w:p>
    <w:p w:rsidR="00C07089" w:rsidRDefault="00C07089" w:rsidP="00C07089">
      <w:pPr>
        <w:jc w:val="both"/>
        <w:rPr>
          <w:rFonts w:ascii="Calibri" w:eastAsia="Calibri" w:hAnsi="Calibri" w:cs="Times New Roman"/>
          <w:sz w:val="24"/>
          <w:szCs w:val="24"/>
        </w:rPr>
      </w:pPr>
      <w:r w:rsidRPr="003A2EA9">
        <w:rPr>
          <w:rFonts w:ascii="Calibri" w:eastAsia="Calibri" w:hAnsi="Calibri" w:cs="Times New Roman"/>
          <w:sz w:val="24"/>
          <w:szCs w:val="24"/>
        </w:rPr>
        <w:t>Throughout</w:t>
      </w:r>
      <w:r>
        <w:rPr>
          <w:rFonts w:ascii="Calibri" w:eastAsia="Calibri" w:hAnsi="Calibri" w:cs="Times New Roman"/>
          <w:sz w:val="24"/>
          <w:szCs w:val="24"/>
        </w:rPr>
        <w:t xml:space="preserve"> the </w:t>
      </w:r>
      <w:r w:rsidRPr="003A2EA9">
        <w:rPr>
          <w:rFonts w:ascii="Calibri" w:eastAsia="Calibri" w:hAnsi="Calibri" w:cs="Times New Roman"/>
          <w:sz w:val="24"/>
          <w:szCs w:val="24"/>
        </w:rPr>
        <w:t>design</w:t>
      </w:r>
      <w:r>
        <w:rPr>
          <w:rFonts w:ascii="Calibri" w:eastAsia="Calibri" w:hAnsi="Calibri" w:cs="Times New Roman"/>
          <w:sz w:val="24"/>
          <w:szCs w:val="24"/>
        </w:rPr>
        <w:t xml:space="preserve"> of</w:t>
      </w:r>
      <w:r w:rsidRPr="003A2EA9">
        <w:rPr>
          <w:rFonts w:ascii="Calibri" w:eastAsia="Calibri" w:hAnsi="Calibri" w:cs="Times New Roman"/>
          <w:sz w:val="24"/>
          <w:szCs w:val="24"/>
        </w:rPr>
        <w:t xml:space="preserve"> an eResource incorporat</w:t>
      </w:r>
      <w:r>
        <w:rPr>
          <w:rFonts w:ascii="Calibri" w:eastAsia="Calibri" w:hAnsi="Calibri" w:cs="Times New Roman"/>
          <w:sz w:val="24"/>
          <w:szCs w:val="24"/>
        </w:rPr>
        <w:t>ing</w:t>
      </w:r>
      <w:r w:rsidRPr="003A2EA9">
        <w:rPr>
          <w:rFonts w:ascii="Calibri" w:eastAsia="Calibri" w:hAnsi="Calibri" w:cs="Times New Roman"/>
          <w:sz w:val="24"/>
          <w:szCs w:val="24"/>
        </w:rPr>
        <w:t xml:space="preserve"> multimedia tools, the researcher or designer must be conscious of the processing capabilities of the learner. Knowledge and instruction whether using multimedia or not must be planned to support the internal processes of learning. </w:t>
      </w:r>
      <w:r>
        <w:rPr>
          <w:rFonts w:ascii="Calibri" w:eastAsia="Calibri" w:hAnsi="Calibri" w:cs="Times New Roman"/>
          <w:sz w:val="24"/>
          <w:szCs w:val="24"/>
        </w:rPr>
        <w:t xml:space="preserve">Gagne (2005, page no’s) summarised that </w:t>
      </w:r>
      <w:r w:rsidRPr="003A2EA9">
        <w:rPr>
          <w:rFonts w:ascii="Calibri" w:eastAsia="Calibri" w:hAnsi="Calibri" w:cs="Times New Roman"/>
          <w:sz w:val="24"/>
          <w:szCs w:val="24"/>
        </w:rPr>
        <w:t>“</w:t>
      </w:r>
      <w:r>
        <w:rPr>
          <w:rFonts w:ascii="Calibri" w:eastAsia="Calibri" w:hAnsi="Calibri" w:cs="Times New Roman"/>
          <w:sz w:val="24"/>
          <w:szCs w:val="24"/>
        </w:rPr>
        <w:t>t</w:t>
      </w:r>
      <w:r w:rsidRPr="003A2EA9">
        <w:rPr>
          <w:rFonts w:ascii="Calibri" w:eastAsia="Calibri" w:hAnsi="Calibri" w:cs="Times New Roman"/>
          <w:sz w:val="24"/>
          <w:szCs w:val="24"/>
        </w:rPr>
        <w:t>he events of instruction are designed to activate the processes of information processing, or at least to parallel their occurrence and support the process</w:t>
      </w:r>
      <w:r>
        <w:rPr>
          <w:rFonts w:ascii="Calibri" w:eastAsia="Calibri" w:hAnsi="Calibri" w:cs="Times New Roman"/>
          <w:sz w:val="24"/>
          <w:szCs w:val="24"/>
        </w:rPr>
        <w:t>.</w:t>
      </w:r>
      <w:r w:rsidRPr="003A2EA9">
        <w:rPr>
          <w:rFonts w:ascii="Calibri" w:eastAsia="Calibri" w:hAnsi="Calibri" w:cs="Times New Roman"/>
          <w:sz w:val="24"/>
          <w:szCs w:val="24"/>
        </w:rPr>
        <w:t xml:space="preserve">” </w:t>
      </w:r>
      <w:r>
        <w:rPr>
          <w:rFonts w:ascii="Calibri" w:eastAsia="Calibri" w:hAnsi="Calibri" w:cs="Times New Roman"/>
          <w:sz w:val="24"/>
          <w:szCs w:val="24"/>
        </w:rPr>
        <w:t>Deleted from P22</w:t>
      </w:r>
    </w:p>
    <w:p w:rsidR="00753A07" w:rsidRDefault="00753A07" w:rsidP="00C07089">
      <w:pPr>
        <w:jc w:val="both"/>
        <w:rPr>
          <w:rFonts w:ascii="Calibri" w:eastAsia="Calibri" w:hAnsi="Calibri" w:cs="Times New Roman"/>
          <w:sz w:val="24"/>
          <w:szCs w:val="24"/>
        </w:rPr>
      </w:pPr>
    </w:p>
    <w:p w:rsidR="00753A07" w:rsidRDefault="00753A07" w:rsidP="00753A07">
      <w:pPr>
        <w:jc w:val="both"/>
        <w:rPr>
          <w:rFonts w:ascii="Calibri" w:eastAsia="Calibri" w:hAnsi="Calibri" w:cs="Times New Roman"/>
          <w:sz w:val="24"/>
          <w:szCs w:val="24"/>
        </w:rPr>
      </w:pPr>
      <w:r>
        <w:rPr>
          <w:sz w:val="24"/>
          <w:szCs w:val="24"/>
        </w:rPr>
        <w:t>N</w:t>
      </w:r>
      <w:r w:rsidRPr="00F17AF7">
        <w:rPr>
          <w:sz w:val="24"/>
          <w:szCs w:val="24"/>
        </w:rPr>
        <w:t>ovice learner</w:t>
      </w:r>
      <w:r>
        <w:rPr>
          <w:sz w:val="24"/>
          <w:szCs w:val="24"/>
        </w:rPr>
        <w:t>s</w:t>
      </w:r>
      <w:r w:rsidRPr="00F17AF7">
        <w:rPr>
          <w:sz w:val="24"/>
          <w:szCs w:val="24"/>
        </w:rPr>
        <w:t xml:space="preserve"> </w:t>
      </w:r>
      <w:r>
        <w:rPr>
          <w:sz w:val="24"/>
          <w:szCs w:val="24"/>
        </w:rPr>
        <w:t>need</w:t>
      </w:r>
      <w:r w:rsidRPr="00F17AF7">
        <w:rPr>
          <w:sz w:val="24"/>
          <w:szCs w:val="24"/>
        </w:rPr>
        <w:t xml:space="preserve"> to learn and practice new skills, </w:t>
      </w:r>
      <w:r w:rsidRPr="00486F33">
        <w:rPr>
          <w:sz w:val="24"/>
          <w:szCs w:val="24"/>
        </w:rPr>
        <w:t>the eResource is designed to motivate and improve performance by providing an opportunity for learners to confirm their correct understanding of electrical and electronic principles by using tutorials,</w:t>
      </w:r>
      <w:r w:rsidRPr="00F17AF7">
        <w:rPr>
          <w:sz w:val="24"/>
          <w:szCs w:val="24"/>
        </w:rPr>
        <w:t xml:space="preserve"> flashcards and quizzes</w:t>
      </w:r>
      <w:r>
        <w:rPr>
          <w:sz w:val="24"/>
          <w:szCs w:val="24"/>
        </w:rPr>
        <w:t>;</w:t>
      </w:r>
      <w:r w:rsidRPr="00F17AF7">
        <w:rPr>
          <w:sz w:val="24"/>
          <w:szCs w:val="24"/>
        </w:rPr>
        <w:t xml:space="preserve"> repetition further increases the likelihood of retention with the goal of achieving domain knowledge.</w:t>
      </w:r>
      <w:r w:rsidRPr="00F17AF7">
        <w:t xml:space="preserve">  </w:t>
      </w:r>
      <w:r>
        <w:rPr>
          <w:rFonts w:ascii="Calibri" w:eastAsia="Calibri" w:hAnsi="Calibri" w:cs="Times New Roman"/>
          <w:sz w:val="24"/>
          <w:szCs w:val="24"/>
        </w:rPr>
        <w:t>Deleted from P1</w:t>
      </w:r>
      <w:bookmarkStart w:id="0" w:name="_GoBack"/>
      <w:bookmarkEnd w:id="0"/>
      <w:r>
        <w:rPr>
          <w:rFonts w:ascii="Calibri" w:eastAsia="Calibri" w:hAnsi="Calibri" w:cs="Times New Roman"/>
          <w:sz w:val="24"/>
          <w:szCs w:val="24"/>
        </w:rPr>
        <w:t>2</w:t>
      </w:r>
    </w:p>
    <w:p w:rsidR="00753A07" w:rsidRPr="00F17AF7" w:rsidRDefault="00753A07" w:rsidP="00753A07">
      <w:pPr>
        <w:spacing w:after="0"/>
        <w:jc w:val="both"/>
      </w:pPr>
    </w:p>
    <w:p w:rsidR="00753A07" w:rsidRPr="00F17AF7" w:rsidRDefault="00753A07" w:rsidP="00753A07">
      <w:pPr>
        <w:spacing w:after="0" w:line="240" w:lineRule="auto"/>
        <w:jc w:val="both"/>
      </w:pPr>
    </w:p>
    <w:p w:rsidR="00C07089" w:rsidRPr="00E7184C" w:rsidRDefault="00C07089" w:rsidP="00C07089">
      <w:pPr>
        <w:jc w:val="both"/>
        <w:rPr>
          <w:rFonts w:ascii="Calibri" w:eastAsia="Calibri" w:hAnsi="Calibri" w:cs="Times New Roman"/>
          <w:sz w:val="24"/>
          <w:szCs w:val="24"/>
          <w:highlight w:val="yellow"/>
        </w:rPr>
      </w:pPr>
    </w:p>
    <w:p w:rsidR="007B52CC" w:rsidRDefault="007B52CC" w:rsidP="00EC05E9">
      <w:pPr>
        <w:jc w:val="both"/>
        <w:rPr>
          <w:rFonts w:ascii="Calibri" w:eastAsia="Calibri" w:hAnsi="Calibri" w:cs="Times New Roman"/>
          <w:sz w:val="24"/>
          <w:szCs w:val="24"/>
        </w:rPr>
      </w:pPr>
    </w:p>
    <w:p w:rsidR="00C07089" w:rsidRDefault="00C07089" w:rsidP="00EC05E9">
      <w:pPr>
        <w:jc w:val="both"/>
        <w:rPr>
          <w:rFonts w:ascii="Calibri" w:eastAsia="Calibri" w:hAnsi="Calibri" w:cs="Times New Roman"/>
          <w:sz w:val="24"/>
          <w:szCs w:val="24"/>
        </w:rPr>
      </w:pPr>
    </w:p>
    <w:p w:rsidR="00EC05E9" w:rsidRDefault="00EC05E9" w:rsidP="006F2D97">
      <w:pPr>
        <w:jc w:val="both"/>
      </w:pPr>
    </w:p>
    <w:sectPr w:rsidR="00EC0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86"/>
    <w:rsid w:val="00070334"/>
    <w:rsid w:val="002678A0"/>
    <w:rsid w:val="004B037E"/>
    <w:rsid w:val="0066461B"/>
    <w:rsid w:val="006F2D97"/>
    <w:rsid w:val="00750BDB"/>
    <w:rsid w:val="00753A07"/>
    <w:rsid w:val="007B52CC"/>
    <w:rsid w:val="00822E80"/>
    <w:rsid w:val="00C07089"/>
    <w:rsid w:val="00C7414B"/>
    <w:rsid w:val="00D60486"/>
    <w:rsid w:val="00E639A5"/>
    <w:rsid w:val="00EC05E9"/>
    <w:rsid w:val="00FB5C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0486"/>
    <w:rPr>
      <w:sz w:val="16"/>
      <w:szCs w:val="16"/>
    </w:rPr>
  </w:style>
  <w:style w:type="paragraph" w:styleId="CommentText">
    <w:name w:val="annotation text"/>
    <w:basedOn w:val="Normal"/>
    <w:link w:val="CommentTextChar"/>
    <w:uiPriority w:val="99"/>
    <w:unhideWhenUsed/>
    <w:rsid w:val="00D60486"/>
    <w:pPr>
      <w:spacing w:line="240" w:lineRule="auto"/>
    </w:pPr>
    <w:rPr>
      <w:sz w:val="20"/>
      <w:szCs w:val="20"/>
    </w:rPr>
  </w:style>
  <w:style w:type="character" w:customStyle="1" w:styleId="CommentTextChar">
    <w:name w:val="Comment Text Char"/>
    <w:basedOn w:val="DefaultParagraphFont"/>
    <w:link w:val="CommentText"/>
    <w:uiPriority w:val="99"/>
    <w:rsid w:val="00D60486"/>
    <w:rPr>
      <w:sz w:val="20"/>
      <w:szCs w:val="20"/>
    </w:rPr>
  </w:style>
  <w:style w:type="paragraph" w:styleId="BalloonText">
    <w:name w:val="Balloon Text"/>
    <w:basedOn w:val="Normal"/>
    <w:link w:val="BalloonTextChar"/>
    <w:uiPriority w:val="99"/>
    <w:semiHidden/>
    <w:unhideWhenUsed/>
    <w:rsid w:val="00D60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0486"/>
    <w:rPr>
      <w:sz w:val="16"/>
      <w:szCs w:val="16"/>
    </w:rPr>
  </w:style>
  <w:style w:type="paragraph" w:styleId="CommentText">
    <w:name w:val="annotation text"/>
    <w:basedOn w:val="Normal"/>
    <w:link w:val="CommentTextChar"/>
    <w:uiPriority w:val="99"/>
    <w:unhideWhenUsed/>
    <w:rsid w:val="00D60486"/>
    <w:pPr>
      <w:spacing w:line="240" w:lineRule="auto"/>
    </w:pPr>
    <w:rPr>
      <w:sz w:val="20"/>
      <w:szCs w:val="20"/>
    </w:rPr>
  </w:style>
  <w:style w:type="character" w:customStyle="1" w:styleId="CommentTextChar">
    <w:name w:val="Comment Text Char"/>
    <w:basedOn w:val="DefaultParagraphFont"/>
    <w:link w:val="CommentText"/>
    <w:uiPriority w:val="99"/>
    <w:rsid w:val="00D60486"/>
    <w:rPr>
      <w:sz w:val="20"/>
      <w:szCs w:val="20"/>
    </w:rPr>
  </w:style>
  <w:style w:type="paragraph" w:styleId="BalloonText">
    <w:name w:val="Balloon Text"/>
    <w:basedOn w:val="Normal"/>
    <w:link w:val="BalloonTextChar"/>
    <w:uiPriority w:val="99"/>
    <w:semiHidden/>
    <w:unhideWhenUsed/>
    <w:rsid w:val="00D60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Maguire</dc:creator>
  <cp:lastModifiedBy>Mark Maguire</cp:lastModifiedBy>
  <cp:revision>12</cp:revision>
  <dcterms:created xsi:type="dcterms:W3CDTF">2015-08-21T19:59:00Z</dcterms:created>
  <dcterms:modified xsi:type="dcterms:W3CDTF">2015-08-25T20:48:00Z</dcterms:modified>
</cp:coreProperties>
</file>